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2"/>
      </w:tblGrid>
      <w:tr w:rsidR="00913EB2" w:rsidRPr="00913EB2" w:rsidTr="00C04E13">
        <w:trPr>
          <w:tblCellSpacing w:w="15" w:type="dxa"/>
        </w:trPr>
        <w:tc>
          <w:tcPr>
            <w:tcW w:w="4979" w:type="pct"/>
            <w:shd w:val="clear" w:color="auto" w:fill="A41E1C"/>
            <w:vAlign w:val="center"/>
            <w:hideMark/>
          </w:tcPr>
          <w:p w:rsidR="00913EB2" w:rsidRPr="00913EB2" w:rsidRDefault="00913EB2" w:rsidP="00913EB2">
            <w:pPr>
              <w:spacing w:after="0" w:line="48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</w:pPr>
            <w:bookmarkStart w:id="0" w:name="_GoBack"/>
            <w:r w:rsidRPr="00913EB2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  <w:t>PRAVILNIK</w:t>
            </w:r>
          </w:p>
          <w:p w:rsidR="00913EB2" w:rsidRPr="00913EB2" w:rsidRDefault="00913EB2" w:rsidP="00913EB2">
            <w:pPr>
              <w:spacing w:after="0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sr-Latn-RS"/>
              </w:rPr>
            </w:pPr>
            <w:r w:rsidRPr="00913EB2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sr-Latn-RS"/>
              </w:rPr>
              <w:t>O VREDNOVANJU KVALITETA RADA USTANOVE</w:t>
            </w:r>
          </w:p>
          <w:bookmarkEnd w:id="0"/>
          <w:p w:rsidR="00913EB2" w:rsidRPr="00913EB2" w:rsidRDefault="00913EB2" w:rsidP="00913EB2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  <w:lang w:eastAsia="sr-Latn-RS"/>
              </w:rPr>
            </w:pPr>
            <w:r w:rsidRPr="00913EB2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  <w:lang w:eastAsia="sr-Latn-RS"/>
              </w:rPr>
              <w:t>("Sl. glasnik RS", br. 10/2019)</w:t>
            </w:r>
          </w:p>
        </w:tc>
      </w:tr>
    </w:tbl>
    <w:p w:rsidR="00913EB2" w:rsidRPr="00913EB2" w:rsidRDefault="00913EB2" w:rsidP="00913EB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1" w:name="str_1"/>
      <w:bookmarkEnd w:id="1"/>
      <w:r w:rsidRPr="00913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Predmet Pravilnika </w:t>
      </w:r>
    </w:p>
    <w:p w:rsidR="00913EB2" w:rsidRPr="00913EB2" w:rsidRDefault="00913EB2" w:rsidP="00913EB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2" w:name="clan_1"/>
      <w:bookmarkEnd w:id="2"/>
      <w:r w:rsidRPr="00913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Član 1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Ovim pravilnikom uređuju se organi i tela ustanove, postupci praćenja ostvarivanja programa obrazovanja i vaspitanja, drugih oblika obrazovno-vaspitnog rada, osnovi i merila za samovrednovanje i vrednovanje, sadržina i način objavljivanja rezultata samovrednovanja i vrednovanja kvaliteta rada ustanove. </w:t>
      </w:r>
    </w:p>
    <w:p w:rsidR="00913EB2" w:rsidRPr="00913EB2" w:rsidRDefault="00913EB2" w:rsidP="00913EB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3" w:name="str_2"/>
      <w:bookmarkEnd w:id="3"/>
      <w:r w:rsidRPr="00913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Pojam vrednovanja kvaliteta rada ustanove </w:t>
      </w:r>
    </w:p>
    <w:p w:rsidR="00913EB2" w:rsidRPr="00913EB2" w:rsidRDefault="00913EB2" w:rsidP="00913EB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4" w:name="clan_2"/>
      <w:bookmarkEnd w:id="4"/>
      <w:r w:rsidRPr="00913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Član 2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Radi osiguranja kvaliteta rada, ustanova se samostalno i u saradnji sa nadležnim organom jedinice lokalne samouprave stara o obezbeđivanju i unapređivanju uslova za razvoj obrazovanja i vaspitanja, kvaliteta programa obrazovanja i vaspitanja, svih oblika obrazovno-vaspitnog rada, odnosno vaspitno-obrazovnog rada (u daljem tekstu: obrazovno-vaspitni rad) i uslova u kojima se on ostvaruje.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Vrednovanjem se procenjuje kvalitet rada ustanove čime se obezbeđuju podaci od značaja za dalji razvoj i upravljanje ustanovom. </w:t>
      </w:r>
    </w:p>
    <w:p w:rsidR="00913EB2" w:rsidRPr="00913EB2" w:rsidRDefault="00913EB2" w:rsidP="00913EB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5" w:name="str_3"/>
      <w:bookmarkEnd w:id="5"/>
      <w:r w:rsidRPr="00913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Osnovi i način vrednovanja kvaliteta rada ustanove </w:t>
      </w:r>
    </w:p>
    <w:p w:rsidR="00913EB2" w:rsidRPr="00913EB2" w:rsidRDefault="00913EB2" w:rsidP="00913EB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6" w:name="clan_3"/>
      <w:bookmarkEnd w:id="6"/>
      <w:r w:rsidRPr="00913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Član 3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Vrednovanje kvaliteta rada ustanove vrši se na osnovu standarda i pokazatelja kvaliteta rada ustanove koji se odnose na oblasti kvaliteta, propisanih pravilnikom kojim se uređuju standardi kvaliteta rada ustanove (u daljem tekstu: Pravilnik).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U ustanovi se vrednuju ostvarivanje ciljeva, ishoda i standarda postignuća, Nacionalnog okvira obrazovanja i vaspitanja, plana i programa nastave i učenja, predškolskog programa, školskog programa, razvojnog plana, kao i uključenost roditelja, odnosno drugih zakonskih zastupnika dece i učenika u različite oblike obrazovno-vaspitnog rada i uslova u kojima se on ostvaruje.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Vrednovanje kvaliteta rada ustanova vrši se kroz samovrednovanje i spoljašnje vrednovanje. </w:t>
      </w:r>
    </w:p>
    <w:p w:rsidR="00913EB2" w:rsidRPr="00913EB2" w:rsidRDefault="00913EB2" w:rsidP="00913EB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7" w:name="str_4"/>
      <w:bookmarkEnd w:id="7"/>
      <w:r w:rsidRPr="00913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Pojam samovrednovanja kvaliteta rada ustanove </w:t>
      </w:r>
    </w:p>
    <w:p w:rsidR="00913EB2" w:rsidRPr="00913EB2" w:rsidRDefault="00913EB2" w:rsidP="00913EB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8" w:name="clan_4"/>
      <w:bookmarkEnd w:id="8"/>
      <w:r w:rsidRPr="00913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Član 4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Samovrednovanje kvaliteta rada ustanove (u daljem tekstu: samovrednovanje) je procena koju sprovodi ustanova na osnovu standarda i pokazatelja kvaliteta rada ustanove, propisanih Pravilnikom. Ustanova u skladu sa sopstvenim potrebama i specifičnostima može da utvrdi i dodatne pokazatelje ukoliko joj to omogućava bolji uvid u postojeće stanje i ukoliko daje smernice za unapređivanje rada.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lastRenderedPageBreak/>
        <w:t>Samovrednovanje je kontinuirani proces preispitivanja postojeće prakse koji se sprovodi sistematski i transparentno unutar ustanove od stane zaposlenih i služi za unapređivanje rada zaposlenih i razvoj ustanove u cilju ostvarivanja dobrobiti dece, odnosno učenika.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Samovrednovanjem se podržava autonomija ustanove i razvija odgovornost za rezultate rada.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Samovrednovanjem ustanova procenjuje: kvalitet ostvarivanja programa obrazovanja i vaspitanja, odnosno nastave i učenja, sve oblike i način ostvarivanja obrazovno-vaspitnog rada, stručno usavršavanje i profesionalni razvoj zaposlenih, uslove u kojima se ostvaruje obrazovanje i vaspitanje, zadovoljstvo dece, učenika i roditelja, odnosno drugih zakonskih zastupnika dece i učenika.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Ustanova je dužna da samovrednovanje sprovodi svake godine po pojedinim oblastima kvaliteta, a svake četvrte ili pete godine - u celini. </w:t>
      </w:r>
    </w:p>
    <w:p w:rsidR="00913EB2" w:rsidRPr="00913EB2" w:rsidRDefault="00913EB2" w:rsidP="00913EB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9" w:name="str_5"/>
      <w:bookmarkEnd w:id="9"/>
      <w:r w:rsidRPr="00913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Nosioci samovrednovanja </w:t>
      </w:r>
    </w:p>
    <w:p w:rsidR="00913EB2" w:rsidRPr="00913EB2" w:rsidRDefault="00913EB2" w:rsidP="00913EB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10" w:name="clan_5"/>
      <w:bookmarkEnd w:id="10"/>
      <w:r w:rsidRPr="00913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Član 5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U samovrednovanju učestvuju svi zaposleni u ustanovi, stručni organi, savet roditelja, učenički parlament, učenici, nastavnici, vaspitači, stručni saradnici, direktor i organ upravljanja ustanove.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Samovrednovanje u ustanovi sprovodi tim za samovrednovanje koji obrazuje direktor, u skladu sa zakonom.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Tim za samovrednovanje čine predstavnici zaposlenih, roditelja, odnosno drugih zakonskih zastupnika, učeničkog parlamenta, jedinice lokalne samouprave, odnosno stručnjaka za pojedina pitanja.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Tim za samovrednovanje ima najmanje pet članova.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Direktor imenuje članove tima za samovrednovanje na period od godinu dana. Prilikom obrazovanja tima za samovrednovanje primenjuje se princip ravnomerne zastupljenosti svih zaposlenih u procesu samovrednovanja. Radom tima za samovrednovanje rukovodi rukovodilac tima, koji se bira iz reda članova tima. Direktor ustanove učestvuje u radu tima za samovrednovanje.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Tim za samovrednovanje obezbeđuje uslove za sprovođenje samovrednovanja, organizuje i sprovodi samovrednovanje.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Stručnu podršku ustanovi u samovrednovanju pružaju školska uprava i Zavod za vrednovanje kvaliteta obrazovanja i vaspitanja u skladu sa zakonom (u daljem tekstu: Zavod). </w:t>
      </w:r>
    </w:p>
    <w:p w:rsidR="00913EB2" w:rsidRPr="00913EB2" w:rsidRDefault="00913EB2" w:rsidP="00913EB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11" w:name="str_6"/>
      <w:bookmarkEnd w:id="11"/>
      <w:r w:rsidRPr="00913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Godišnji plan samovrednovanja </w:t>
      </w:r>
    </w:p>
    <w:p w:rsidR="00913EB2" w:rsidRPr="00913EB2" w:rsidRDefault="00913EB2" w:rsidP="00913EB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12" w:name="clan_6"/>
      <w:bookmarkEnd w:id="12"/>
      <w:r w:rsidRPr="00913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Član 6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Godišnji plan samovrednovanja priprema tim za samovrednovanje.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Godišnji plan samovrednovanja donosi se na osnovu procene stanja u ustanovi i sastavni je deo godišnjeg plana rada ustanove.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 xml:space="preserve">U godišnjem planu samovrednovanja utvrđuju se predmet samovrednovanja koji predstavlja jednu ili više oblasti kvaliteta ili samovrednovanje rada ustanove u celini, definisanih standardima </w:t>
      </w: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lastRenderedPageBreak/>
        <w:t>kvaliteta rada ustanova (u daljem tekstu: predmet samovrednovanja), predviđene aktivnosti, vremenska dinamika, nosioci i očekivani ishodi, instrumenti i tehnike samovrednovanja. </w:t>
      </w:r>
    </w:p>
    <w:p w:rsidR="00913EB2" w:rsidRPr="00913EB2" w:rsidRDefault="00913EB2" w:rsidP="00913EB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13" w:name="str_7"/>
      <w:bookmarkEnd w:id="13"/>
      <w:r w:rsidRPr="00913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Način vršenja samovrednovanja </w:t>
      </w:r>
    </w:p>
    <w:p w:rsidR="00913EB2" w:rsidRPr="00913EB2" w:rsidRDefault="00913EB2" w:rsidP="00913EB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14" w:name="clan_7"/>
      <w:bookmarkEnd w:id="14"/>
      <w:r w:rsidRPr="00913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Član 7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Samovrednovanje se vrši na osnovu analize: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1) evidencije i pedagoške dokumentacije ustanove, programa obrazovanja i vaspitanja, godišnjeg plana rada i razvojnog plana rada ustanove;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2) baze podataka u okviru jedinstvenog informacionog sistema prosvete i drugih izvora podataka;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3) rezultata praćenja različitih aktivnosti u ustanovi, a posebno posmatranja časova u školi i aktivnosti u predškolskoj ustanovi;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4) prikupljenih podataka iz sprovedenih istraživanja u ustanovi i na nivou sistema obrazovanja i vaspitanja i drugih relevantnih podataka;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5) efekata realizovanih aktivnosti u projektima;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6) razgovora, stručnih diskusija, sastanaka, rezultata sprovedenih anketa i drugih analitičko-istraživačkih aktivnosti za koje se proceni da su neophodne;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7) postojećih izveštaja o vrednovanju kvaliteta rada ustanove.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Tim za samovrednovanje prikuplja, analizira i obrađuje podatke koji se odnose na predmet samovrednovanja i vrši procenu kvaliteta predmeta samovrednovanja na osnovu obrađenih podataka. </w:t>
      </w:r>
    </w:p>
    <w:p w:rsidR="00913EB2" w:rsidRPr="00913EB2" w:rsidRDefault="00913EB2" w:rsidP="00913EB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15" w:name="str_8"/>
      <w:bookmarkEnd w:id="15"/>
      <w:r w:rsidRPr="00913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Izveštaj o samovrednovanju </w:t>
      </w:r>
    </w:p>
    <w:p w:rsidR="00913EB2" w:rsidRPr="00913EB2" w:rsidRDefault="00913EB2" w:rsidP="00913EB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16" w:name="clan_8"/>
      <w:bookmarkEnd w:id="16"/>
      <w:r w:rsidRPr="00913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Član 8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Nakon izvršenog samovrednovanja, tim za samovrednovanje sačinjava izveštaj o samovrednovanju i dostavlja ga direktoru ustanove.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Izveštaj o samovrednovanju kvaliteta rada ustanove direktor dostavlja vaspitno-obrazovnom, nastavničkom, odnosno pedagoškom veću, savetu roditelja, učeničkom parlamentu i organu upravljanja, kao i nadležnoj školskoj upravi. </w:t>
      </w:r>
    </w:p>
    <w:p w:rsidR="00913EB2" w:rsidRPr="00913EB2" w:rsidRDefault="00913EB2" w:rsidP="00913EB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17" w:name="str_9"/>
      <w:bookmarkEnd w:id="17"/>
      <w:r w:rsidRPr="00913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Sadržaj i objavljivanje izveštaja o samovrednovanju </w:t>
      </w:r>
    </w:p>
    <w:p w:rsidR="00913EB2" w:rsidRPr="00913EB2" w:rsidRDefault="00913EB2" w:rsidP="00913EB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18" w:name="clan_9"/>
      <w:bookmarkEnd w:id="18"/>
      <w:r w:rsidRPr="00913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Član 9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Izveštaj o samovrednovanju sadrži opis i procenu ostvarenosti standarda i pokazatelja kvaliteta rada ustanove, predlog mera za unapređivanje kvaliteta rada ustanove i načine praćenja ostvarivanja predloženih mera.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Direktor je dužan da obezbedi uslove da izveštaj o samovrednovanju bude dostupan svim zainteresovanim korisnicima.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lastRenderedPageBreak/>
        <w:t>Izveštaj o samovrednovanju može biti objavljen i na zvaničnoj internet stranici ustanove. </w:t>
      </w:r>
    </w:p>
    <w:p w:rsidR="00913EB2" w:rsidRPr="00913EB2" w:rsidRDefault="00913EB2" w:rsidP="00913EB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19" w:name="str_10"/>
      <w:bookmarkEnd w:id="19"/>
      <w:r w:rsidRPr="00913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Samovrednovanje i razvojno planiranje </w:t>
      </w:r>
    </w:p>
    <w:p w:rsidR="00913EB2" w:rsidRPr="00913EB2" w:rsidRDefault="00913EB2" w:rsidP="00913EB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20" w:name="clan_10"/>
      <w:bookmarkEnd w:id="20"/>
      <w:r w:rsidRPr="00913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Član 10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Razvojni plan ustanove donosi se na osnovu izveštaja o samovrednovanju i izveštaja o spoljašnjem vrednovanju, najkasnije 30 dana pre isteka važećeg razvojnog plana ustanove.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U postupku samovrednovanja kvaliteta rada ustanove vrednuje se i ostvarivanje razvojnog plana ustanove. </w:t>
      </w:r>
    </w:p>
    <w:p w:rsidR="00913EB2" w:rsidRPr="00913EB2" w:rsidRDefault="00913EB2" w:rsidP="00913EB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21" w:name="str_11"/>
      <w:bookmarkEnd w:id="21"/>
      <w:r w:rsidRPr="00913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Pojam spoljašnjeg vrednovanja kvaliteta rada ustanove </w:t>
      </w:r>
    </w:p>
    <w:p w:rsidR="00913EB2" w:rsidRPr="00913EB2" w:rsidRDefault="00913EB2" w:rsidP="00913EB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22" w:name="clan_11"/>
      <w:bookmarkEnd w:id="22"/>
      <w:r w:rsidRPr="00913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Član 11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Spoljašnje vrednovanje je proces procene kvaliteta rada ustanove od strane ovlašćenih lica koja nisu neposredno uključena u rad ustanove i sprovodi se u cilju utvrđivanja ostvarivanja propisanih ciljeva i ishoda obrazovanja i vaspitanja i osiguranja kvaliteta sistema obrazovanja i vaspitanja u celini.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Spoljašnjim vrednovanjem kvaliteta rada ustanove (u daljem tekstu: spoljašnje vrednovanje) ocenjuje se kvalitet svih oblasti definisanih standardima kvaliteta rada ustanova propisanih Pravilnikom.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Spoljašnje vrednovanje sprovodi se najmanje jednom u šest godina.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Spoljašnje vrednovanje može se sprovoditi i češće, prema proceni nadležne školske uprave, na zahtev ministra nadležnog za poslove obrazovanja i vaspitanja (u daljem tekstu: ministar) ili ustanove.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U ustanovi koja je ocenjena najnižom ocenom za ukupni kvalitet rada, spoljašnje vrednovanje se sprovodi tri godine nakon prethodnog spoljašnjeg vrednovanja.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Spoljašnje vrednovanje obavlja se stručno-pedagoškim nadzorom ministarstva nadležnog za poslove obrazovanja i vaspitanja (u daljem tekstu: Ministarstvo) i od strane Zavoda. </w:t>
      </w:r>
    </w:p>
    <w:p w:rsidR="00913EB2" w:rsidRPr="00913EB2" w:rsidRDefault="00913EB2" w:rsidP="00913EB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23" w:name="str_12"/>
      <w:bookmarkEnd w:id="23"/>
      <w:r w:rsidRPr="00913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Nosioci spoljašnjeg vrednovanja </w:t>
      </w:r>
    </w:p>
    <w:p w:rsidR="00913EB2" w:rsidRPr="00913EB2" w:rsidRDefault="00913EB2" w:rsidP="00913EB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24" w:name="clan_12"/>
      <w:bookmarkEnd w:id="24"/>
      <w:r w:rsidRPr="00913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Član 12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Spoljašnje vrednovanje vrše Ministarstvo i Zavod. Nosioci spoljašnjeg vrednovanja su ovlašćena lica koja su savladala program obuke za spoljašnje vrednovanje i koja su imenovana rešenjem ministra (u daljem tekstu: spoljašnji evaluator).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Spoljašnje vrednovanje vrši tim koji ima najmanje tri člana. Član tima može da bude i prosvetni savetnik iz druge školske uprave, kao i predstavnik Zavoda u skladu sa rešenjem ministra.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Tim za spoljašnje vrednovanje imenuje ministar, a rukovodioca tima imenuje rukovodilac nadležne školske uprave.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Stručnu podršku timovima u spoljašnjem vrednovanju u pogledu razvoja sistema i kapaciteta za spoljašnje vrednovanje pruža Zavod, u skladu sa zakonom. </w:t>
      </w:r>
    </w:p>
    <w:p w:rsidR="00913EB2" w:rsidRPr="00913EB2" w:rsidRDefault="00913EB2" w:rsidP="00913EB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25" w:name="str_13"/>
      <w:bookmarkEnd w:id="25"/>
      <w:r w:rsidRPr="00913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lastRenderedPageBreak/>
        <w:t>Godišnji plan spoljašnjeg vrednovanja </w:t>
      </w:r>
    </w:p>
    <w:p w:rsidR="00913EB2" w:rsidRPr="00913EB2" w:rsidRDefault="00913EB2" w:rsidP="00913EB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26" w:name="clan_13"/>
      <w:bookmarkEnd w:id="26"/>
      <w:r w:rsidRPr="00913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Član 13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Ministarstvo, na nivou školske uprave, najkasnije do 31. avgusta, sačinjava plan spoljašnjeg vrednovanja za narednu školsku godinu (u daljem tekstu: godišnji plan).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Godišnji plan sadrži nazive ustanova u kojima se vrši spoljašnje vrednovanje, broj i sastav timova za spoljašnje vrednovanje. </w:t>
      </w:r>
    </w:p>
    <w:p w:rsidR="00913EB2" w:rsidRPr="00913EB2" w:rsidRDefault="00913EB2" w:rsidP="00913EB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27" w:name="str_14"/>
      <w:bookmarkEnd w:id="27"/>
      <w:r w:rsidRPr="00913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Način vršenja spoljašnjeg vrednovanja škole </w:t>
      </w:r>
    </w:p>
    <w:p w:rsidR="00913EB2" w:rsidRPr="00913EB2" w:rsidRDefault="00913EB2" w:rsidP="00913EB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28" w:name="clan_14"/>
      <w:bookmarkEnd w:id="28"/>
      <w:r w:rsidRPr="00913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Član 14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Spoljašnje vrednovanje škole vrši se na osnovu: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1) analize evidencije i pedagoške dokumentacije škole, izveštaja o samovrednovanju škole, školskog programa, godišnjeg plana rada, razvojnog plana rada škole i izveštaja prosvetnog savetnika;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2) neposrednog praćenja nastave i drugih oblika obrazovno-vaspitnog i vaspitnog rada;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3) razgovora sa direktorom, stručnim saradnicima, nastavnicima, vaspitačima, učenicima, roditeljima, odnosno drugim zakonskim zastupnicima i drugim licima od značaja za život i rad škole;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4) drugih analitičko-istraživačkih aktivnosti neophodnih za potpuniji uvid u ukupan rad škole.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Neposredno praćenje nastave obuhvata praćenje realizacije časova najmanje 40% nastavnika zaposlenih u školi.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Postupak spoljašnjeg vrednovanja u školi traje najmanje dva radna dana.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Radi osiguranja kvaliteta procesa spoljašnjeg vrednovanja svi predstavnici škole koji su učestvovali u postupku spoljašnjeg vrednovanja dužni su da, u toku trajanja spoljašnjeg vrednovanja u školi, popune upitnik za procenu kvaliteta sprovođenja postupka spoljašnjeg vrednovanja. </w:t>
      </w:r>
    </w:p>
    <w:p w:rsidR="00913EB2" w:rsidRPr="00913EB2" w:rsidRDefault="00913EB2" w:rsidP="00913EB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29" w:name="str_15"/>
      <w:bookmarkEnd w:id="29"/>
      <w:r w:rsidRPr="00913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Način vršenja spoljašnjeg vrednovanja predškolske ustanove </w:t>
      </w:r>
    </w:p>
    <w:p w:rsidR="00913EB2" w:rsidRPr="00913EB2" w:rsidRDefault="00913EB2" w:rsidP="00913EB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30" w:name="clan_15"/>
      <w:bookmarkEnd w:id="30"/>
      <w:r w:rsidRPr="00913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Član 15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Spoljašnje vrednovanje predškolske ustanove vrši se na osnovu: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1) analize evidencije i pedagoške dokumentacije predškolske ustanove, izveštaja o samovrednovanju predškolske ustanove, predškolskog programa, godišnjeg plana rada, razvojnog plana rada predškolske ustanove i izveštaja prosvetnog savetnika;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2) neposrednog praćenja vaspitno-obrazovnog rada i drugih aktivnosti sa decom i roditeljima, odnosno drugim zakonskim zastupnicima;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3) razgovora sa direktorom, stručnim saradnicima, vaspitačima, roditeljima i drugim licima od značaja za život i rad predškolske ustanove;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lastRenderedPageBreak/>
        <w:t>4) drugih analitičko-istraživačkih aktivnosti neophodnih za potpuniji uvid u ukupan rad predškolske ustanove.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Neposredno praćenje vaspitno-obrazovnog rada obuhvata praćenje realizacije aktivnosti najmanje 40% vaspitnih grupa u najmanje 40% objekata predškolske ustanove. Prisustvo spoljašnjih evaluatoara na aktivnostima u vaspitnoj grupi traje najmanje 15 minuta.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Postupak spoljašnjeg vrednovanja u predškolskoj ustanovi traje najmanje dva dana.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Radi osiguranja kvaliteta procesa spoljašnjeg vrednovanja svi predstavnici predškolske ustanove koji su učestvovali u postupku spoljašnjeg vrednovanja dužni su da, u toku trajanja spoljašnjeg vrednovanja u predškolskoj ustanovi, popune upitnik za procenu kvaliteta sprovođenja postupka spoljašnjeg vrednovanja. </w:t>
      </w:r>
    </w:p>
    <w:p w:rsidR="00913EB2" w:rsidRPr="00913EB2" w:rsidRDefault="00913EB2" w:rsidP="00913EB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31" w:name="str_16"/>
      <w:bookmarkEnd w:id="31"/>
      <w:r w:rsidRPr="00913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Pripremne aktivnosti za spoljašnje vrednovanje </w:t>
      </w:r>
    </w:p>
    <w:p w:rsidR="00913EB2" w:rsidRPr="00913EB2" w:rsidRDefault="00913EB2" w:rsidP="00913EB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32" w:name="clan_16"/>
      <w:bookmarkEnd w:id="32"/>
      <w:r w:rsidRPr="00913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Član 16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Rukovodilac tima za spoljašnje vrednovanje obaveštava ustanovu o spoljašnjem vrednovanju najmanje 15, a najviše 20 dana pre početka spoljašnjeg vrednovanja.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Kao deo pripreme za spoljašnje vrednovanje, ustanova dostavlja timu za spoljašnje vrednovanje, u elektronskoj ili pisanoj formi: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1) školski program, odnosno predškolski program ustanove;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2) godišnji plan rada ustanove;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3) razvojni plan ustanove;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4) izveštaj o radu ustanove;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5) izveštaj o samovrednovanju;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6) izveštaje o postignućima na završnim ispitima;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7) izveštaje prosvetnih savetnika i prosvetnih inspektora;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8) druga dokumenta sa podacima potrebnim za pripremu vrednovanja kvaliteta obrazovno-vaspitnog rada u ustanovi, o čemu odlučuje tim za spoljašnje vrednovanje.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Direktor ustanove je dužan da u roku od sedam dana od dana prijema obaveštenja o spoljašnjem vrednovanju, timu za spoljašnje vrednovanje dostavi traženu dokumentaciju i obezbedi neophodne uslove za sprovođenje spoljašnjeg vrednovanja.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Direktor ustanove informiše zaposlene u ustanovi, organ upravljanja, savet roditelja i učenički parlament o sprovođenju spoljašnjeg vrednovanja. </w:t>
      </w:r>
    </w:p>
    <w:p w:rsidR="00913EB2" w:rsidRPr="00913EB2" w:rsidRDefault="00913EB2" w:rsidP="00913EB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33" w:name="str_17"/>
      <w:bookmarkEnd w:id="33"/>
      <w:r w:rsidRPr="00913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Merila za vrednovanje </w:t>
      </w:r>
    </w:p>
    <w:p w:rsidR="00913EB2" w:rsidRPr="00913EB2" w:rsidRDefault="00913EB2" w:rsidP="00913EB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34" w:name="clan_17"/>
      <w:bookmarkEnd w:id="34"/>
      <w:r w:rsidRPr="00913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Član 17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Standardi kvaliteta rada ustanove predstavljaju složene iskaze o kvalitetnoj praksi ili uslovima u kojima ona može biti ostvarena.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lastRenderedPageBreak/>
        <w:t>Za opisivanje standarda koriste se pokazatelji koji predstavljaju definicije pomoću kojih se procenjuje ostvarenost standarda.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U procesu vrednovanja utvrđuje se u kojoj meri su prisutni pokazatelji koji opisuju standard. Stepen prisutnosti pokazatelja se procenjuje u odnosu na učestalost pojavljivanja prilikom posmatranja procesa rada u toku postupka vrednovanja i u odnosu na kvalitet zastupljenosti u praksi, dokumentaciji i drugim izvorima dokaza.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Prisutnost pokazatelja se procenjuje na skali 1 do 4, pri čemu 4 označava da je pokazatelj prisutan u potpunosti, 3 da je pokazatelj prisutan u većoj meri, 2 da je pokazatelj prisutan u manjoj meri i 1 označava da pokazatelj nije prisutan.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Ostvarenost standarda predstavlja meru ispunjenosti propisanog standarda kvaliteta. Nivo ostvarenosti standarda se izražava kao aritmetička sredina mere prisutnosti svih pokazatelja u okviru istog standarda.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Postoje četiri nivoa ostvarenosti standarda i oni su iskazani na skali od 1 do 4, pri čemu 4 označava najviši nivo ostvarenosti.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Nivo 4 označava da je u potpunosti ostvaren standard i predstavlja vrednost aritmetičke sredine mere prisutnosti pokazatelja od 3,51 i 4,00.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Nivo 3 označava da je standard ostvaren u većoj meri i predstavlja vrednost aritmetičke sredine mere prisutnosti pokazatelja od 2,51 do 3,50.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Nivo 2 označava da je standard ostvaren u manjoj meri i predstavlja vrednost aritmetičke sredine mere prisutnosti pokazatelja od 1,51 do 2,50.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Nivo 1 označava da standard nije ostvaren i predstavlja vrednost aritmetičke sredine mere prisutnosti pokazatelja od 1,00 do 1,50.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Opšti kvalitet rada ustanove se utvrđuje procenom ostvarenosti svih propisanih standarda kvaliteta rada ustanove i ocenjuje se ocenom: 1, 2, 3 i 4, pri čemu je ocena 4 najviša ocena.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Ocenom 4 ocenjuje se ustanova koja ostvaruje 100% standarda, s tim da je više od 50% standarda ostvareno u potpunosti (nivo 4), a ostali su ostvareni u većoj meri (nivo 3).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Ocenom 3 ocenjuje se ustanova koja više od 75% standarda ostvaruje u potpunosti (nivo 4) ili u većoj meri (nivo 3), dok su preostali standardi ostvareni u manjoj meri (nivo 2).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Ocenom 2 ocenjuje se ustanova koja ima više od 40% standarda koji su u potpunosti (nivo 4) ili u većoj meri (nivo 3) ostvareni, ali ne ispunjava kriterijum za ocenu 3.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Ocenom 1 ocenjuje se ustanova koja ne ispunjava kriterijume za ocene 2, 3 i 4. </w:t>
      </w:r>
    </w:p>
    <w:p w:rsidR="00913EB2" w:rsidRPr="00913EB2" w:rsidRDefault="00913EB2" w:rsidP="00913EB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35" w:name="str_18"/>
      <w:bookmarkEnd w:id="35"/>
      <w:r w:rsidRPr="00913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Izveštaj o spoljašnjem vrednovanju </w:t>
      </w:r>
    </w:p>
    <w:p w:rsidR="00913EB2" w:rsidRPr="00913EB2" w:rsidRDefault="00913EB2" w:rsidP="00913EB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36" w:name="clan_18"/>
      <w:bookmarkEnd w:id="36"/>
      <w:r w:rsidRPr="00913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Član 18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Nakon izvršenog spoljašnjeg vrednovanja, tim za spoljašnje vrednovanje, na licu mesta, usmeno upoznaje direktora ustanove o preliminarnim nalazima o radu ustanove u pojedinim oblastima kvaliteta.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Tim za spoljašnje vrednovanje priprema izveštaj i dostavlja ga ustanovi, najkasnije u roku od 60 dana od izvršenog pregleda.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lastRenderedPageBreak/>
        <w:t>Izveštaj o spoljašnjem vrednovanju sadrži opis utvrđenog činjeničnog stanja po oblastima definisanim standardima kvaliteta rada ustanove, procenu ostvarenosti svih standarda i pokazatelja kvaliteta i ocenu opšteg kvaliteta rada ustanove. Prilog izveštaja o spoljašnjem vrednovanju je procena ostvarenosti standarda u oblasti nastava i učenje za svaki posećeni čas u školi, odnosno posmatranu aktivnost u predškolskoj ustanovi. </w:t>
      </w:r>
    </w:p>
    <w:p w:rsidR="00913EB2" w:rsidRPr="00913EB2" w:rsidRDefault="00913EB2" w:rsidP="00913EB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37" w:name="str_19"/>
      <w:bookmarkEnd w:id="37"/>
      <w:r w:rsidRPr="00913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Objavljivanje izveštaja o spoljašnjem vrednovanju </w:t>
      </w:r>
    </w:p>
    <w:p w:rsidR="00913EB2" w:rsidRPr="00913EB2" w:rsidRDefault="00913EB2" w:rsidP="00913EB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38" w:name="clan_19"/>
      <w:bookmarkEnd w:id="38"/>
      <w:r w:rsidRPr="00913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Član 19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Direktor ustanove je dužan da sa izveštajem o spoljašnjem vrednovanju upozna sve organe ustanove, zaposlene u ustanovi, učenike i roditelje, odnosno druge zakonske zastupnike, kao i organ jedinice lokalne samouprave nadležan za poslove obrazovanja i vaspitanja u roku od 15 dana od dana prijema izveštaja o spoljašnjem vrednovanju.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Direktor obezbeđuje da izveštaj o spoljašnjem vrednovanju u celosti bude dostupan svim zainteresovanim korisnicima.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Podaci iz izveštaja o spoljašnjem vrednovanju unose se u registar ustanove. Podaci iz registra ustanove su otvoreni podaci, javno dostupni na zvaničnoj internet stranici Ministarstva. </w:t>
      </w:r>
    </w:p>
    <w:p w:rsidR="00913EB2" w:rsidRPr="00913EB2" w:rsidRDefault="00913EB2" w:rsidP="00913EB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39" w:name="str_20"/>
      <w:bookmarkEnd w:id="39"/>
      <w:r w:rsidRPr="00913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Prigovor </w:t>
      </w:r>
    </w:p>
    <w:p w:rsidR="00913EB2" w:rsidRPr="00913EB2" w:rsidRDefault="00913EB2" w:rsidP="00913EB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40" w:name="clan_20"/>
      <w:bookmarkEnd w:id="40"/>
      <w:r w:rsidRPr="00913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Član 20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Ustanova može podneti prigovor ministru na izveštaj o spoljašnjem vrednovanju u roku od 15 dana od dana prijema izveštaja o spoljašnjem vrednovanju.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Prigovor se može izjaviti samo na način, odnosno postupak sprovođenja spoljašnjeg vrednovanja i postupanje članova tima za spoljašnje vrednovanje, a ne i na ocenu kvaliteta rada ustanove.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Ministar po prijemu prigovora imenuje komisiju od tri člana koja proverava osnovanost prigovora i sačinjava izveštaj.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Ako se utvrdi da je učinjen propust u načinu sprovođenja ili postupanju članova tima za spoljašnje vrednovanje, koji je uticao na ocenu, ministar nalaže ponovno sprovođenje spoljašnjeg vrednovanja ustanove i obrazuje novi tim za spoljašnje vrednovanje.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Prigovor na izveštaj o spoljašnjem vrednovanju i izveštaj o postupanju po prigovoru sastavni su deo izveštaja o spoljašnjem vrednovanju. </w:t>
      </w:r>
    </w:p>
    <w:p w:rsidR="00913EB2" w:rsidRPr="00913EB2" w:rsidRDefault="00913EB2" w:rsidP="00913EB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41" w:name="str_21"/>
      <w:bookmarkEnd w:id="41"/>
      <w:r w:rsidRPr="00913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Plan unapređivanja kvaliteta rada ustanove </w:t>
      </w:r>
    </w:p>
    <w:p w:rsidR="00913EB2" w:rsidRPr="00913EB2" w:rsidRDefault="00913EB2" w:rsidP="00913EB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42" w:name="clan_21"/>
      <w:bookmarkEnd w:id="42"/>
      <w:r w:rsidRPr="00913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Član 21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Na osnovu izveštaja o spoljašnjem vrednovanju, ustanova sačinjava Plan za unapređivanje kvaliteta rada ustanove u oblastima definisanim standardima kvaliteta rada ustanova, na osnovu koga se mogu izmeniti razvojni ciljevi definisani razvojnim planom ustanove, i dostavlja ga nadležnoj školskoj upravi.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Plan za unapređivanje sadrži i način planiranja stručnog usavršavanja zaposlenih usklađen sa rezultatima spoljašnjeg vrednovanja, kao i način planiranja saradnje među zaposlenima u cilju unapređivanja njihove refleksivne prakse i sveukupnog rada.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lastRenderedPageBreak/>
        <w:t>Nosilac aktivnosti za izradu Plana za unapređivanje kvaliteta rada ustanove je tim za obezbeđivanje kvaliteta i razvoj ustanove.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Ustanova se može, posredstvom nadležne školske uprave, obratiti drugoj ustanovi, direktoru druge ustanove ili savetniku-spoljnom saradniku za pružanje pomoći u unapređivanju rada u odnosu na rezultate spoljašnjeg vrednovanja. </w:t>
      </w:r>
    </w:p>
    <w:p w:rsidR="00913EB2" w:rsidRPr="00913EB2" w:rsidRDefault="00913EB2" w:rsidP="00913EB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43" w:name="str_22"/>
      <w:bookmarkEnd w:id="43"/>
      <w:r w:rsidRPr="00913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Godišnji izveštaj o spoljašnjem vrednovanju kvaliteta rada ustanova </w:t>
      </w:r>
    </w:p>
    <w:p w:rsidR="00913EB2" w:rsidRPr="00913EB2" w:rsidRDefault="00913EB2" w:rsidP="00913EB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44" w:name="clan_22"/>
      <w:bookmarkEnd w:id="44"/>
      <w:r w:rsidRPr="00913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Član 22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Zavod je odgovoran za vođenje, čuvanje i korišćenje baze podataka o spoljašnjem vrednovanju.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Zavod sačinjava godišnji izveštaj o spoljašnjem vrednovanju kvaliteta rada ustanova na osnovu svih izvršenih spoljašnjih vrednovanja ustanova u Republici Srbiji u toku školske godine i dostavlja ga Ministarstvu.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Zavod objavljuje godišnji izveštaj o spoljašnjem vrednovanju kvaliteta rada ustanova na zvaničnoj internet stranici. </w:t>
      </w:r>
    </w:p>
    <w:p w:rsidR="00913EB2" w:rsidRPr="00913EB2" w:rsidRDefault="00913EB2" w:rsidP="00913EB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45" w:name="str_23"/>
      <w:bookmarkEnd w:id="45"/>
      <w:r w:rsidRPr="00913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Završne odredbe </w:t>
      </w:r>
    </w:p>
    <w:p w:rsidR="00913EB2" w:rsidRPr="00913EB2" w:rsidRDefault="00913EB2" w:rsidP="00913EB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46" w:name="clan_23"/>
      <w:bookmarkEnd w:id="46"/>
      <w:r w:rsidRPr="00913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Član 23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Stupanjem na snagu ovog pravilnika prestaje da važi Pravilnik o vrednovanju kvaliteta rada ustanova ("Službeni glasnik RS", broj 9/12). </w:t>
      </w:r>
    </w:p>
    <w:p w:rsidR="00913EB2" w:rsidRPr="00913EB2" w:rsidRDefault="00913EB2" w:rsidP="00913EB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47" w:name="clan_24"/>
      <w:bookmarkEnd w:id="47"/>
      <w:r w:rsidRPr="00913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Član 24 </w:t>
      </w:r>
    </w:p>
    <w:p w:rsidR="00913EB2" w:rsidRPr="00913EB2" w:rsidRDefault="00913EB2" w:rsidP="00913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913EB2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Ovaj pravilnik stupa na snagu osmog dana od dana objavljivanja u "Službenom glasniku Republike Srbije", a primenjuje se počev od školske 2019/2020. godine.</w:t>
      </w:r>
    </w:p>
    <w:p w:rsidR="0012365C" w:rsidRDefault="0012365C"/>
    <w:sectPr w:rsidR="00123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B2"/>
    <w:rsid w:val="0012365C"/>
    <w:rsid w:val="00913EB2"/>
    <w:rsid w:val="00C0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13E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13EB2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podnaslovpropisa">
    <w:name w:val="podnaslovpropisa"/>
    <w:basedOn w:val="Normal"/>
    <w:rsid w:val="0091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wyq110---naslov-clana">
    <w:name w:val="wyq110---naslov-clana"/>
    <w:basedOn w:val="Normal"/>
    <w:rsid w:val="0091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apple-converted-space">
    <w:name w:val="apple-converted-space"/>
    <w:basedOn w:val="DefaultParagraphFont"/>
    <w:rsid w:val="00913EB2"/>
  </w:style>
  <w:style w:type="paragraph" w:customStyle="1" w:styleId="clan">
    <w:name w:val="clan"/>
    <w:basedOn w:val="Normal"/>
    <w:rsid w:val="0091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1">
    <w:name w:val="Normal1"/>
    <w:basedOn w:val="Normal"/>
    <w:rsid w:val="0091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13E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13EB2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podnaslovpropisa">
    <w:name w:val="podnaslovpropisa"/>
    <w:basedOn w:val="Normal"/>
    <w:rsid w:val="0091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wyq110---naslov-clana">
    <w:name w:val="wyq110---naslov-clana"/>
    <w:basedOn w:val="Normal"/>
    <w:rsid w:val="0091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apple-converted-space">
    <w:name w:val="apple-converted-space"/>
    <w:basedOn w:val="DefaultParagraphFont"/>
    <w:rsid w:val="00913EB2"/>
  </w:style>
  <w:style w:type="paragraph" w:customStyle="1" w:styleId="clan">
    <w:name w:val="clan"/>
    <w:basedOn w:val="Normal"/>
    <w:rsid w:val="0091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1">
    <w:name w:val="Normal1"/>
    <w:basedOn w:val="Normal"/>
    <w:rsid w:val="0091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2956</Words>
  <Characters>16853</Characters>
  <Application>Microsoft Office Word</Application>
  <DocSecurity>0</DocSecurity>
  <Lines>140</Lines>
  <Paragraphs>39</Paragraphs>
  <ScaleCrop>false</ScaleCrop>
  <Company/>
  <LinksUpToDate>false</LinksUpToDate>
  <CharactersWithSpaces>19770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Igor Ras</cp:lastModifiedBy>
  <cp:revision>3</cp:revision>
  <dcterms:created xsi:type="dcterms:W3CDTF">2019-03-05T12:29:00Z</dcterms:created>
  <dcterms:modified xsi:type="dcterms:W3CDTF">2019-03-05T20:15:00Z</dcterms:modified>
</cp:coreProperties>
</file>